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</w:t>
      </w:r>
      <w:proofErr w:type="gramStart"/>
      <w:r w:rsidRPr="00DB1D5B">
        <w:rPr>
          <w:rFonts w:ascii="微軟正黑體" w:eastAsia="微軟正黑體" w:hAnsi="微軟正黑體" w:hint="eastAsia"/>
          <w:szCs w:val="24"/>
        </w:rPr>
        <w:t>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</w:t>
      </w:r>
      <w:proofErr w:type="gramEnd"/>
      <w:r w:rsidR="00AB18CF" w:rsidRPr="00DB1D5B">
        <w:rPr>
          <w:rFonts w:ascii="微軟正黑體" w:eastAsia="微軟正黑體" w:hAnsi="微軟正黑體" w:hint="eastAsia"/>
          <w:szCs w:val="24"/>
        </w:rPr>
        <w:t>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</w:t>
      </w:r>
      <w:proofErr w:type="gramStart"/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</w:t>
      </w:r>
      <w:proofErr w:type="gramStart"/>
      <w:r w:rsidR="009B7542" w:rsidRPr="003310D6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9B7542" w:rsidRPr="003310D6">
        <w:rPr>
          <w:rFonts w:ascii="微軟正黑體" w:eastAsia="微軟正黑體" w:hAnsi="微軟正黑體" w:hint="eastAsia"/>
          <w:szCs w:val="24"/>
        </w:rPr>
        <w:t>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</w:t>
      </w:r>
      <w:proofErr w:type="gramStart"/>
      <w:r w:rsidRPr="006427DA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6427DA">
        <w:rPr>
          <w:rFonts w:ascii="微軟正黑體" w:eastAsia="微軟正黑體" w:hAnsi="微軟正黑體" w:hint="eastAsia"/>
          <w:szCs w:val="24"/>
        </w:rPr>
        <w:t>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proofErr w:type="gramStart"/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</w:t>
      </w:r>
      <w:proofErr w:type="gramEnd"/>
      <w:r w:rsidR="001445B1">
        <w:rPr>
          <w:rFonts w:ascii="微軟正黑體" w:eastAsia="微軟正黑體" w:hAnsi="微軟正黑體" w:hint="eastAsia"/>
          <w:szCs w:val="24"/>
        </w:rPr>
        <w:t>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proofErr w:type="gramStart"/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</w:t>
      </w:r>
      <w:proofErr w:type="gramEnd"/>
      <w:r w:rsidR="00DB6FBD" w:rsidRPr="003310D6">
        <w:rPr>
          <w:rFonts w:ascii="微軟正黑體" w:eastAsia="微軟正黑體" w:hAnsi="微軟正黑體" w:hint="eastAsia"/>
          <w:szCs w:val="24"/>
        </w:rPr>
        <w:t>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</w:t>
      </w:r>
      <w:proofErr w:type="gramStart"/>
      <w:r>
        <w:rPr>
          <w:rFonts w:ascii="微軟正黑體" w:eastAsia="微軟正黑體" w:hAnsi="微軟正黑體" w:hint="eastAsia"/>
          <w:szCs w:val="24"/>
        </w:rPr>
        <w:t>中備審</w:t>
      </w:r>
      <w:proofErr w:type="gramEnd"/>
      <w:r>
        <w:rPr>
          <w:rFonts w:ascii="微軟正黑體" w:eastAsia="微軟正黑體" w:hAnsi="微軟正黑體" w:hint="eastAsia"/>
          <w:szCs w:val="24"/>
        </w:rPr>
        <w:t>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</w:t>
      </w:r>
      <w:proofErr w:type="gramStart"/>
      <w:r w:rsidR="005B13BB">
        <w:rPr>
          <w:rFonts w:ascii="微軟正黑體" w:eastAsia="微軟正黑體" w:hAnsi="微軟正黑體" w:hint="eastAsia"/>
          <w:szCs w:val="24"/>
        </w:rPr>
        <w:t>與</w:t>
      </w:r>
      <w:r>
        <w:rPr>
          <w:rFonts w:ascii="微軟正黑體" w:eastAsia="微軟正黑體" w:hAnsi="微軟正黑體" w:hint="eastAsia"/>
          <w:szCs w:val="24"/>
        </w:rPr>
        <w:t>名衍行銷</w:t>
      </w:r>
      <w:proofErr w:type="gramEnd"/>
      <w:r>
        <w:rPr>
          <w:rFonts w:ascii="微軟正黑體" w:eastAsia="微軟正黑體" w:hAnsi="微軟正黑體" w:hint="eastAsia"/>
          <w:szCs w:val="24"/>
        </w:rPr>
        <w:t>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proofErr w:type="gramEnd"/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</w:t>
            </w:r>
            <w:proofErr w:type="gramStart"/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人制</w:t>
            </w:r>
            <w:proofErr w:type="gramEnd"/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</w:t>
            </w:r>
            <w:proofErr w:type="gramStart"/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人制</w:t>
            </w:r>
            <w:proofErr w:type="gramEnd"/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</w:t>
      </w:r>
      <w:proofErr w:type="gramStart"/>
      <w:r w:rsidR="006912DE">
        <w:rPr>
          <w:rFonts w:ascii="微軟正黑體" w:eastAsia="微軟正黑體" w:hAnsi="微軟正黑體" w:hint="eastAsia"/>
          <w:szCs w:val="24"/>
        </w:rPr>
        <w:t>個</w:t>
      </w:r>
      <w:proofErr w:type="gramEnd"/>
      <w:r w:rsidR="006912DE">
        <w:rPr>
          <w:rFonts w:ascii="微軟正黑體" w:eastAsia="微軟正黑體" w:hAnsi="微軟正黑體" w:hint="eastAsia"/>
          <w:szCs w:val="24"/>
        </w:rPr>
        <w:t>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proofErr w:type="gramStart"/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</w:t>
      </w:r>
      <w:proofErr w:type="gramEnd"/>
      <w:r w:rsidR="00AB18CF">
        <w:rPr>
          <w:rFonts w:ascii="微軟正黑體" w:eastAsia="微軟正黑體" w:hAnsi="微軟正黑體" w:hint="eastAsia"/>
          <w:szCs w:val="24"/>
        </w:rPr>
        <w:t>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  <w:proofErr w:type="gramEnd"/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2569448B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9B716F" w:rsidRPr="009B716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事由陳述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B716F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B716F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9B716F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9B716F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</w:t>
          </w:r>
          <w:proofErr w:type="gramStart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（</w:t>
          </w:r>
          <w:proofErr w:type="gramEnd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</w:t>
          </w:r>
          <w:proofErr w:type="gramStart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）</w:t>
          </w:r>
          <w:proofErr w:type="gramEnd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9B716F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</w:t>
          </w:r>
          <w:proofErr w:type="gramStart"/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期間、</w:t>
          </w:r>
          <w:proofErr w:type="gramEnd"/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地區、對象及方式</w:t>
          </w:r>
        </w:sdtContent>
      </w:sdt>
    </w:p>
    <w:p w14:paraId="0EADEE75" w14:textId="77777777" w:rsidR="003310D6" w:rsidRPr="003310D6" w:rsidRDefault="009B716F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</w:t>
          </w:r>
          <w:proofErr w:type="gramStart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一</w:t>
          </w:r>
          <w:proofErr w:type="gramEnd"/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9B716F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9B716F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9B716F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0" w:name="_heading=h.gjdgxs" w:colFirst="0" w:colLast="0"/>
    <w:bookmarkEnd w:id="0"/>
    <w:p w14:paraId="181B48B7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1" w:name="_heading=h.30j0zll" w:colFirst="0" w:colLast="0"/>
    <w:bookmarkEnd w:id="1"/>
    <w:p w14:paraId="69C148A1" w14:textId="1ACD336B" w:rsidR="003310D6" w:rsidRPr="003310D6" w:rsidRDefault="009B716F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9B716F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9B716F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2" w:name="_heading=h.1fob9te" w:colFirst="0" w:colLast="0" w:displacedByCustomXml="next"/>
    <w:bookmarkEnd w:id="2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</w:t>
          </w:r>
          <w:proofErr w:type="gramStart"/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不</w:t>
          </w:r>
          <w:proofErr w:type="gramEnd"/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9B716F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proofErr w:type="gramStart"/>
          <w:r w:rsidR="003310D6" w:rsidRPr="003310D6">
            <w:rPr>
              <w:rFonts w:ascii="微軟正黑體" w:eastAsia="微軟正黑體" w:hAnsi="微軟正黑體" w:cs="Arial Unicode MS"/>
              <w:b/>
            </w:rPr>
            <w:t>經貴會</w:t>
          </w:r>
          <w:proofErr w:type="gramEnd"/>
          <w:r w:rsidR="003310D6" w:rsidRPr="003310D6">
            <w:rPr>
              <w:rFonts w:ascii="微軟正黑體" w:eastAsia="微軟正黑體" w:hAnsi="微軟正黑體" w:cs="Arial Unicode MS"/>
              <w:b/>
            </w:rPr>
            <w:t>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9B716F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9B716F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9B716F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9B716F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45C90314" w:rsidR="008767C0" w:rsidRPr="00A85025" w:rsidRDefault="00807789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2367" w14:textId="77777777" w:rsidR="006000B7" w:rsidRDefault="006000B7" w:rsidP="00D15CA1">
      <w:r>
        <w:separator/>
      </w:r>
    </w:p>
  </w:endnote>
  <w:endnote w:type="continuationSeparator" w:id="0">
    <w:p w14:paraId="065A7FCC" w14:textId="77777777" w:rsidR="006000B7" w:rsidRDefault="006000B7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2C6D" w14:textId="77777777" w:rsidR="006000B7" w:rsidRDefault="006000B7" w:rsidP="00D15CA1">
      <w:r>
        <w:separator/>
      </w:r>
    </w:p>
  </w:footnote>
  <w:footnote w:type="continuationSeparator" w:id="0">
    <w:p w14:paraId="748CAC27" w14:textId="77777777" w:rsidR="006000B7" w:rsidRDefault="006000B7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 w15:restartNumberingAfterBreak="0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7542047">
    <w:abstractNumId w:val="4"/>
  </w:num>
  <w:num w:numId="2" w16cid:durableId="1545142294">
    <w:abstractNumId w:val="1"/>
  </w:num>
  <w:num w:numId="3" w16cid:durableId="897935594">
    <w:abstractNumId w:val="3"/>
  </w:num>
  <w:num w:numId="4" w16cid:durableId="1290624039">
    <w:abstractNumId w:val="0"/>
  </w:num>
  <w:num w:numId="5" w16cid:durableId="1505365873">
    <w:abstractNumId w:val="5"/>
  </w:num>
  <w:num w:numId="6" w16cid:durableId="600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  <w15:chartTrackingRefBased/>
  <w15:docId w15:val="{B7B90958-71D0-4613-B87E-F06EBA1B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C2B06-8FC4-264A-B6F3-1D3DA041B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高中體總 使用者4</dc:creator>
  <cp:keywords/>
  <dc:description/>
  <cp:lastModifiedBy>高中體總 使用者4</cp:lastModifiedBy>
  <cp:revision>64</cp:revision>
  <dcterms:created xsi:type="dcterms:W3CDTF">2021-09-13T10:20:00Z</dcterms:created>
  <dcterms:modified xsi:type="dcterms:W3CDTF">2022-04-08T00:59:00Z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